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61" w:line="287" w:lineRule="auto"/>
        <w:ind w:left="1440" w:right="180" w:firstLine="0"/>
        <w:jc w:val="center"/>
        <w:rPr>
          <w:rFonts w:ascii="Calibri" w:cs="Calibri" w:eastAsia="Calibri" w:hAnsi="Calibri"/>
          <w:b w:val="1"/>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single"/>
          <w:shd w:fill="auto" w:val="clear"/>
          <w:vertAlign w:val="baseline"/>
          <w:rtl w:val="0"/>
        </w:rPr>
        <w:t xml:space="preserve">ELECTRIC WIRE ROPE HOISTS SPECIFICATION GUIDE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61" w:line="287" w:lineRule="auto"/>
        <w:ind w:left="1440" w:right="180" w:firstLine="0"/>
        <w:jc w:val="center"/>
        <w:rPr>
          <w:b w:val="1"/>
          <w:sz w:val="36"/>
          <w:szCs w:val="36"/>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40"/>
          <w:tab w:val="left" w:leader="none" w:pos="1541"/>
        </w:tabs>
        <w:spacing w:after="0" w:before="61" w:line="287" w:lineRule="auto"/>
        <w:ind w:left="1440" w:right="180" w:firstLine="0"/>
        <w:jc w:val="center"/>
        <w:rPr>
          <w:b w:val="1"/>
          <w:sz w:val="36"/>
          <w:szCs w:val="36"/>
          <w:u w:val="single"/>
        </w:rPr>
      </w:pPr>
      <w:r w:rsidDel="00000000" w:rsidR="00000000" w:rsidRPr="00000000">
        <w:rPr>
          <w:b w:val="1"/>
          <w:sz w:val="36"/>
          <w:szCs w:val="36"/>
          <w:u w:val="single"/>
        </w:rPr>
        <w:drawing>
          <wp:inline distB="114300" distT="114300" distL="114300" distR="114300">
            <wp:extent cx="4600116" cy="3445844"/>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00116" cy="344584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5"/>
        </w:tabs>
        <w:spacing w:after="0" w:before="0" w:line="287" w:lineRule="auto"/>
        <w:ind w:left="1440" w:right="180" w:firstLine="0"/>
        <w:jc w:val="left"/>
        <w:rPr>
          <w:b w:val="1"/>
          <w:sz w:val="24"/>
          <w:szCs w:val="24"/>
        </w:rPr>
      </w:pPr>
      <w:r w:rsidDel="00000000" w:rsidR="00000000" w:rsidRPr="00000000">
        <w:rPr>
          <w:b w:val="1"/>
          <w:sz w:val="20"/>
          <w:szCs w:val="20"/>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5"/>
        </w:tabs>
        <w:spacing w:after="0" w:before="0" w:line="287" w:lineRule="auto"/>
        <w:ind w:left="1440" w:right="18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GENERAL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66" w:lineRule="auto"/>
        <w:ind w:left="1440" w:right="180" w:firstLine="0"/>
        <w:jc w:val="left"/>
        <w:rPr>
          <w:rFonts w:ascii="Calibri" w:cs="Calibri" w:eastAsia="Calibri" w:hAnsi="Calibri"/>
          <w:b w:val="0"/>
          <w:i w:val="0"/>
          <w:smallCaps w:val="0"/>
          <w:strike w:val="0"/>
          <w:color w:val="ff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Electric driven, standard headroom, wire rope hoists with motor driven traveling trolley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and I-beams for suspension shall be required in</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64" w:lineRule="auto"/>
        <w:ind w:left="1440" w:right="1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construction of the hoists, its components, the design, testing and commissioning shall conform to IS 3938, Class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duty. All parts needing inspection and/or replacement shall be easily accessible with the minimum need to dismantle other equipment, accessories or structures. All lubrication points shall also be easily accessible without the need for any dismantling of other equipment or accessories. The hoist must be equipped with adequate safety devices. The beam (i</w:t>
      </w:r>
      <w:r w:rsidDel="00000000" w:rsidR="00000000" w:rsidRPr="00000000">
        <w:rPr>
          <w:sz w:val="24"/>
          <w:szCs w:val="24"/>
          <w:rtl w:val="0"/>
        </w:rPr>
        <w:t xml:space="preserve">f in scope of vendor)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which the hoist shall travel, shall be designed, supplied, installed and tested in conforming to the relevant Indian Standards.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1435.0000000000002"/>
        </w:tabs>
        <w:spacing w:after="0" w:before="62" w:line="240" w:lineRule="auto"/>
        <w:ind w:left="1440" w:right="18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MECHANICAL DETAILS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440" w:right="1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specifications of the hoists are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440" w:right="18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Specifications of the hoists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 w:lineRule="auto"/>
        <w:ind w:left="1440" w:right="18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440" w:right="180" w:firstLine="0"/>
        <w:jc w:val="left"/>
        <w:rPr>
          <w:rFonts w:ascii="Calibri" w:cs="Calibri" w:eastAsia="Calibri" w:hAnsi="Calibri"/>
          <w:b w:val="1"/>
          <w:i w:val="0"/>
          <w:smallCaps w:val="0"/>
          <w:strike w:val="0"/>
          <w:color w:val="000000"/>
          <w:sz w:val="5"/>
          <w:szCs w:val="5"/>
          <w:u w:val="none"/>
          <w:shd w:fill="auto" w:val="clear"/>
          <w:vertAlign w:val="baseline"/>
        </w:rPr>
        <w:sectPr>
          <w:headerReference r:id="rId7" w:type="default"/>
          <w:footerReference r:id="rId8" w:type="default"/>
          <w:footerReference r:id="rId9" w:type="first"/>
          <w:pgSz w:h="16840" w:w="11910" w:orient="portrait"/>
          <w:pgMar w:bottom="1420" w:top="900" w:left="440" w:right="1220" w:header="542" w:footer="1230"/>
          <w:pgNumType w:start="1"/>
          <w:cols w:equalWidth="0" w:num="1">
            <w:col w:space="0" w:w="10245.5"/>
          </w:cols>
          <w:titlePg w:val="1"/>
        </w:sectPr>
      </w:pPr>
      <w:r w:rsidDel="00000000" w:rsidR="00000000" w:rsidRPr="00000000">
        <w:rPr>
          <w:rtl w:val="0"/>
        </w:rPr>
      </w:r>
    </w:p>
    <w:p w:rsidR="00000000" w:rsidDel="00000000" w:rsidP="00000000" w:rsidRDefault="00000000" w:rsidRPr="00000000" w14:paraId="0000000E">
      <w:pPr>
        <w:spacing w:line="264" w:lineRule="auto"/>
        <w:ind w:left="1440" w:right="180" w:firstLine="0"/>
        <w:rPr>
          <w:b w:val="1"/>
          <w:sz w:val="24"/>
          <w:szCs w:val="24"/>
          <w:u w:val="single"/>
        </w:rPr>
        <w:sectPr>
          <w:type w:val="continuous"/>
          <w:pgSz w:h="16840" w:w="11910" w:orient="portrait"/>
          <w:pgMar w:bottom="1420" w:top="900" w:left="440" w:right="1220" w:header="720" w:footer="720"/>
          <w:cols w:equalWidth="0" w:num="1">
            <w:col w:space="0" w:w="10245.5"/>
          </w:cols>
        </w:sectPr>
      </w:pPr>
      <w:r w:rsidDel="00000000" w:rsidR="00000000" w:rsidRPr="00000000">
        <w:rPr>
          <w:b w:val="1"/>
          <w:sz w:val="24"/>
          <w:szCs w:val="24"/>
          <w:u w:val="single"/>
          <w:rtl w:val="0"/>
        </w:rPr>
        <w:t xml:space="preserve">Rope</w:t>
      </w:r>
      <w:r w:rsidDel="00000000" w:rsidR="00000000" w:rsidRPr="00000000">
        <w:rPr>
          <w:b w:val="1"/>
          <w:sz w:val="24"/>
          <w:szCs w:val="24"/>
          <w:rtl w:val="0"/>
        </w:rPr>
        <w:t xml:space="preserve"> </w:t>
      </w:r>
      <w:r w:rsidDel="00000000" w:rsidR="00000000" w:rsidRPr="00000000">
        <w:rPr>
          <w:b w:val="1"/>
          <w:sz w:val="24"/>
          <w:szCs w:val="24"/>
          <w:u w:val="single"/>
          <w:rtl w:val="0"/>
        </w:rPr>
        <w:t xml:space="preserve">Drums</w:t>
      </w:r>
    </w:p>
    <w:p w:rsidR="00000000" w:rsidDel="00000000" w:rsidP="00000000" w:rsidRDefault="00000000" w:rsidRPr="00000000" w14:paraId="0000000F">
      <w:pPr>
        <w:spacing w:line="264" w:lineRule="auto"/>
        <w:ind w:left="1440" w:right="180" w:firstLine="0"/>
        <w:rPr>
          <w:rFonts w:ascii="Calibri" w:cs="Calibri" w:eastAsia="Calibri" w:hAnsi="Calibri"/>
          <w:b w:val="0"/>
          <w:i w:val="0"/>
          <w:smallCaps w:val="0"/>
          <w:strike w:val="0"/>
          <w:color w:val="000000"/>
          <w:sz w:val="24"/>
          <w:szCs w:val="24"/>
          <w:u w:val="none"/>
          <w:shd w:fill="auto" w:val="clear"/>
          <w:vertAlign w:val="baseline"/>
        </w:rPr>
        <w:sectPr>
          <w:type w:val="continuous"/>
          <w:pgSz w:h="16840" w:w="11910" w:orient="portrait"/>
          <w:pgMar w:bottom="1420" w:top="900" w:left="440" w:right="1220" w:header="720" w:footer="720"/>
          <w:cols w:equalWidth="0" w:num="1">
            <w:col w:space="0" w:w="10245.5"/>
          </w:cols>
        </w:sectPr>
      </w:pPr>
      <w:r w:rsidDel="00000000" w:rsidR="00000000" w:rsidRPr="00000000">
        <w:rPr>
          <w:sz w:val="24"/>
          <w:szCs w:val="24"/>
          <w:rtl w:val="0"/>
        </w:rPr>
        <w:t xml:space="preserve">Rope drums shall be of </w:t>
      </w:r>
      <w:r w:rsidDel="00000000" w:rsidR="00000000" w:rsidRPr="00000000">
        <w:rPr>
          <w:rFonts w:ascii="Arial MT" w:cs="Arial MT" w:eastAsia="Arial MT" w:hAnsi="Arial MT"/>
          <w:sz w:val="20"/>
          <w:szCs w:val="20"/>
          <w:rtl w:val="0"/>
        </w:rPr>
        <w:t xml:space="preserve">Seamless Pipes as per ASTM A 106 (preffered)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fabricated from rolled steel plates, conforming to the relevant Indian Standards. Fabricated rope drums shall be stress relieved before any machining takes place. The drum grooves shall be smooth finished and the rope drum shall be flanged at both ends. The drum shall be designed for a single layer of ropes. A precision machined rope guide to suit the drum grooves shall move over the drum like a nut, guiding the rope into the grooves and preventing an overlapping of the rope.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440" w:right="18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440" w:right="18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64" w:lineRule="auto"/>
        <w:ind w:left="1440" w:right="180" w:firstLine="0"/>
        <w:jc w:val="both"/>
        <w:rPr>
          <w:rFonts w:ascii="Calibri" w:cs="Calibri" w:eastAsia="Calibri" w:hAnsi="Calibri"/>
          <w:b w:val="1"/>
          <w:i w:val="0"/>
          <w:smallCaps w:val="0"/>
          <w:strike w:val="0"/>
          <w:color w:val="000000"/>
          <w:sz w:val="24"/>
          <w:szCs w:val="24"/>
          <w:u w:val="none"/>
          <w:shd w:fill="auto" w:val="clear"/>
          <w:vertAlign w:val="baseline"/>
        </w:rPr>
        <w:sectPr>
          <w:type w:val="continuous"/>
          <w:pgSz w:h="16840" w:w="11910" w:orient="portrait"/>
          <w:pgMar w:bottom="1420" w:top="900" w:left="440" w:right="1220" w:header="720" w:footer="720"/>
          <w:cols w:equalWidth="0" w:num="1">
            <w:col w:space="0" w:w="10245.5"/>
          </w:cols>
        </w:sect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Brakes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876300</wp:posOffset>
                </wp:positionV>
                <wp:extent cx="5100320" cy="12700"/>
                <wp:effectExtent b="0" l="0" r="0" t="0"/>
                <wp:wrapNone/>
                <wp:docPr id="1" name=""/>
                <a:graphic>
                  <a:graphicData uri="http://schemas.microsoft.com/office/word/2010/wordprocessingShape">
                    <wps:wsp>
                      <wps:cNvSpPr/>
                      <wps:cNvPr id="2" name="Shape 2"/>
                      <wps:spPr>
                        <a:xfrm>
                          <a:off x="3075240" y="3776825"/>
                          <a:ext cx="5100320" cy="6350"/>
                        </a:xfrm>
                        <a:custGeom>
                          <a:rect b="b" l="l" r="r" t="t"/>
                          <a:pathLst>
                            <a:path extrusionOk="0" h="6350" w="5100320">
                              <a:moveTo>
                                <a:pt x="749935" y="0"/>
                              </a:moveTo>
                              <a:lnTo>
                                <a:pt x="744220" y="0"/>
                              </a:lnTo>
                              <a:lnTo>
                                <a:pt x="744220" y="0"/>
                              </a:lnTo>
                              <a:lnTo>
                                <a:pt x="0" y="0"/>
                              </a:lnTo>
                              <a:lnTo>
                                <a:pt x="0" y="6350"/>
                              </a:lnTo>
                              <a:lnTo>
                                <a:pt x="744220" y="6350"/>
                              </a:lnTo>
                              <a:lnTo>
                                <a:pt x="744220" y="6350"/>
                              </a:lnTo>
                              <a:lnTo>
                                <a:pt x="749935" y="6350"/>
                              </a:lnTo>
                              <a:lnTo>
                                <a:pt x="749935" y="0"/>
                              </a:lnTo>
                              <a:close/>
                              <a:moveTo>
                                <a:pt x="5100320" y="0"/>
                              </a:moveTo>
                              <a:lnTo>
                                <a:pt x="749935" y="0"/>
                              </a:lnTo>
                              <a:lnTo>
                                <a:pt x="749935" y="6350"/>
                              </a:lnTo>
                              <a:lnTo>
                                <a:pt x="5100320" y="6350"/>
                              </a:lnTo>
                              <a:lnTo>
                                <a:pt x="510032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876300</wp:posOffset>
                </wp:positionV>
                <wp:extent cx="5100320" cy="127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100320" cy="12700"/>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64" w:lineRule="auto"/>
        <w:ind w:left="1440" w:right="180" w:firstLine="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Brakes shall be D.C. electromagnetic type. Brakes shall be designed to hold the load at any position whenever there is a current interruption, either intentionally or by main power supply failure</w:t>
      </w:r>
      <w:r w:rsidDel="00000000" w:rsidR="00000000" w:rsidRPr="00000000">
        <w:rPr>
          <w:sz w:val="24"/>
          <w:szCs w:val="24"/>
          <w:rtl w:val="0"/>
        </w:rPr>
        <w:t xml:space="preserve">. </w:t>
      </w:r>
      <w:r w:rsidDel="00000000" w:rsidR="00000000" w:rsidRPr="00000000">
        <w:rPr>
          <w:sz w:val="24"/>
          <w:szCs w:val="24"/>
          <w:rtl w:val="0"/>
        </w:rPr>
        <w:t xml:space="preserve">Brake should not be less than 125% of full load torque,</w:t>
      </w:r>
    </w:p>
    <w:p w:rsidR="00000000" w:rsidDel="00000000" w:rsidP="00000000" w:rsidRDefault="00000000" w:rsidRPr="00000000" w14:paraId="00000014">
      <w:pPr>
        <w:pStyle w:val="Heading1"/>
        <w:spacing w:before="130" w:line="264" w:lineRule="auto"/>
        <w:ind w:left="1440" w:right="180" w:firstLine="0"/>
        <w:rPr>
          <w:b w:val="0"/>
        </w:rPr>
      </w:pPr>
      <w:r w:rsidDel="00000000" w:rsidR="00000000" w:rsidRPr="00000000">
        <w:rPr>
          <w:u w:val="single"/>
          <w:rtl w:val="0"/>
        </w:rPr>
        <w:t xml:space="preserve">Wire</w:t>
      </w:r>
      <w:r w:rsidDel="00000000" w:rsidR="00000000" w:rsidRPr="00000000">
        <w:rPr>
          <w:rtl w:val="0"/>
        </w:rPr>
        <w:t xml:space="preserve"> </w:t>
      </w:r>
      <w:r w:rsidDel="00000000" w:rsidR="00000000" w:rsidRPr="00000000">
        <w:rPr>
          <w:u w:val="single"/>
          <w:rtl w:val="0"/>
        </w:rPr>
        <w:t xml:space="preserve">ropes</w:t>
      </w:r>
      <w:r w:rsidDel="00000000" w:rsidR="00000000" w:rsidRPr="00000000">
        <w:rPr>
          <w:rtl w:val="0"/>
        </w:rPr>
      </w:r>
    </w:p>
    <w:p w:rsidR="00000000" w:rsidDel="00000000" w:rsidP="00000000" w:rsidRDefault="00000000" w:rsidRPr="00000000" w14:paraId="00000015">
      <w:pPr>
        <w:ind w:left="1440" w:right="180" w:firstLine="0"/>
        <w:rPr>
          <w:sz w:val="24"/>
          <w:szCs w:val="24"/>
        </w:rPr>
      </w:pPr>
      <w:r w:rsidDel="00000000" w:rsidR="00000000" w:rsidRPr="00000000">
        <w:rPr>
          <w:rtl w:val="0"/>
        </w:rPr>
      </w:r>
    </w:p>
    <w:p w:rsidR="00000000" w:rsidDel="00000000" w:rsidP="00000000" w:rsidRDefault="00000000" w:rsidRPr="00000000" w14:paraId="00000016">
      <w:pPr>
        <w:ind w:left="1440" w:right="180" w:firstLine="0"/>
        <w:rPr>
          <w:sz w:val="24"/>
          <w:szCs w:val="24"/>
        </w:rPr>
        <w:sectPr>
          <w:type w:val="continuous"/>
          <w:pgSz w:h="16840" w:w="11910" w:orient="portrait"/>
          <w:pgMar w:bottom="1420" w:top="900" w:left="440" w:right="1220" w:header="720" w:footer="720"/>
          <w:cols w:equalWidth="0" w:num="1">
            <w:col w:space="0" w:w="10245.5"/>
          </w:cols>
        </w:sectPr>
      </w:pPr>
      <w:r w:rsidDel="00000000" w:rsidR="00000000" w:rsidRPr="00000000">
        <w:rPr>
          <w:sz w:val="24"/>
          <w:szCs w:val="24"/>
          <w:rtl w:val="0"/>
        </w:rPr>
        <w:t xml:space="preserve">The wires shall be Steel cored and un-galvanized (galvanised wire ropes to be used for special site conditions like very humid, coastal areas, outdoor duty etc). Ropes shall be of regular right hand lay as per IS 2266. The rope construction shall be 6 x 36 with a factor of safety specified as per IS.</w:t>
      </w:r>
    </w:p>
    <w:p w:rsidR="00000000" w:rsidDel="00000000" w:rsidP="00000000" w:rsidRDefault="00000000" w:rsidRPr="00000000" w14:paraId="00000017">
      <w:pPr>
        <w:spacing w:before="159" w:line="264" w:lineRule="auto"/>
        <w:ind w:left="1440" w:right="180" w:firstLine="0"/>
        <w:rPr>
          <w:b w:val="1"/>
          <w:sz w:val="24"/>
          <w:szCs w:val="24"/>
          <w:u w:val="single"/>
        </w:rPr>
      </w:pPr>
      <w:r w:rsidDel="00000000" w:rsidR="00000000" w:rsidRPr="00000000">
        <w:rPr>
          <w:b w:val="1"/>
          <w:sz w:val="24"/>
          <w:szCs w:val="24"/>
          <w:u w:val="single"/>
          <w:rtl w:val="0"/>
        </w:rPr>
        <w:t xml:space="preserve">Hook</w:t>
      </w:r>
      <w:r w:rsidDel="00000000" w:rsidR="00000000" w:rsidRPr="00000000">
        <w:rPr>
          <w:b w:val="1"/>
          <w:sz w:val="24"/>
          <w:szCs w:val="24"/>
          <w:rtl w:val="0"/>
        </w:rPr>
        <w:t xml:space="preserve"> </w:t>
      </w:r>
      <w:r w:rsidDel="00000000" w:rsidR="00000000" w:rsidRPr="00000000">
        <w:rPr>
          <w:b w:val="1"/>
          <w:sz w:val="24"/>
          <w:szCs w:val="24"/>
          <w:u w:val="single"/>
          <w:rtl w:val="0"/>
        </w:rPr>
        <w:t xml:space="preserve">block</w:t>
      </w:r>
    </w:p>
    <w:p w:rsidR="00000000" w:rsidDel="00000000" w:rsidP="00000000" w:rsidRDefault="00000000" w:rsidRPr="00000000" w14:paraId="00000018">
      <w:pPr>
        <w:spacing w:before="130" w:line="264" w:lineRule="auto"/>
        <w:ind w:left="1440" w:right="180" w:firstLine="0"/>
        <w:jc w:val="both"/>
        <w:rPr>
          <w:b w:val="1"/>
          <w:sz w:val="24"/>
          <w:szCs w:val="24"/>
          <w:u w:val="single"/>
        </w:rPr>
      </w:pPr>
      <w:r w:rsidDel="00000000" w:rsidR="00000000" w:rsidRPr="00000000">
        <w:rPr>
          <w:sz w:val="24"/>
          <w:szCs w:val="24"/>
          <w:rtl w:val="0"/>
        </w:rPr>
        <w:t xml:space="preserve">The sheaves shall be fully encased in close fitting guards fabricated from steel plate. Smooth opening shall be provided in the guards to allow for free movement of the rope. Holes shall be provided for oil drainage. The lifting hook shall be supported on a bearing for 360 ° swivel under load.</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spacing w:line="264" w:lineRule="auto"/>
        <w:ind w:left="1440" w:right="180" w:firstLine="0"/>
        <w:rPr/>
      </w:pPr>
      <w:r w:rsidDel="00000000" w:rsidR="00000000" w:rsidRPr="00000000">
        <w:rPr>
          <w:u w:val="single"/>
          <w:rtl w:val="0"/>
        </w:rPr>
        <w:t xml:space="preserve">Gears and</w:t>
      </w:r>
      <w:r w:rsidDel="00000000" w:rsidR="00000000" w:rsidRPr="00000000">
        <w:rPr>
          <w:rtl w:val="0"/>
        </w:rPr>
        <w:t xml:space="preserve"> </w:t>
      </w:r>
      <w:r w:rsidDel="00000000" w:rsidR="00000000" w:rsidRPr="00000000">
        <w:rPr>
          <w:u w:val="single"/>
          <w:rtl w:val="0"/>
        </w:rPr>
        <w:t xml:space="preserve">gear box</w:t>
      </w:r>
      <w:r w:rsidDel="00000000" w:rsidR="00000000" w:rsidRPr="00000000">
        <w:rPr>
          <w:rtl w:val="0"/>
        </w:rPr>
      </w:r>
    </w:p>
    <w:p w:rsidR="00000000" w:rsidDel="00000000" w:rsidP="00000000" w:rsidRDefault="00000000" w:rsidRPr="00000000" w14:paraId="0000001B">
      <w:pPr>
        <w:spacing w:before="131" w:line="264" w:lineRule="auto"/>
        <w:ind w:left="1440" w:right="180" w:firstLine="0"/>
        <w:jc w:val="both"/>
        <w:rPr>
          <w:b w:val="1"/>
          <w:sz w:val="20"/>
          <w:szCs w:val="20"/>
        </w:rPr>
      </w:pPr>
      <w:r w:rsidDel="00000000" w:rsidR="00000000" w:rsidRPr="00000000">
        <w:rPr>
          <w:sz w:val="24"/>
          <w:szCs w:val="24"/>
          <w:rtl w:val="0"/>
        </w:rPr>
        <w:t xml:space="preserve">H</w:t>
      </w:r>
      <w:r w:rsidDel="00000000" w:rsidR="00000000" w:rsidRPr="00000000">
        <w:rPr>
          <w:sz w:val="24"/>
          <w:szCs w:val="24"/>
          <w:rtl w:val="0"/>
        </w:rPr>
        <w:t xml:space="preserve">elical gearing shall be used for all motions. For main hoisting the gears and pinions shall be of low carbon alloy steel suitably case carburised to 50 to 60 HRC. Main hoist first gear pair should be Profile Ground to decrease the noise levels. All pinions shall be integral with the shaft. Overhung gears shall not be used for Hoisting Motion. </w:t>
      </w:r>
      <w:r w:rsidDel="00000000" w:rsidR="00000000" w:rsidRPr="00000000">
        <w:rPr>
          <w:rtl w:val="0"/>
        </w:rPr>
      </w:r>
    </w:p>
    <w:p w:rsidR="00000000" w:rsidDel="00000000" w:rsidP="00000000" w:rsidRDefault="00000000" w:rsidRPr="00000000" w14:paraId="0000001C">
      <w:pPr>
        <w:spacing w:line="264" w:lineRule="auto"/>
        <w:ind w:left="1440" w:right="180" w:firstLine="0"/>
        <w:rPr>
          <w:b w:val="1"/>
          <w:sz w:val="24"/>
          <w:szCs w:val="24"/>
          <w:u w:val="single"/>
        </w:rPr>
      </w:pPr>
      <w:r w:rsidDel="00000000" w:rsidR="00000000" w:rsidRPr="00000000">
        <w:rPr>
          <w:rtl w:val="0"/>
        </w:rPr>
      </w:r>
    </w:p>
    <w:p w:rsidR="00000000" w:rsidDel="00000000" w:rsidP="00000000" w:rsidRDefault="00000000" w:rsidRPr="00000000" w14:paraId="0000001D">
      <w:pPr>
        <w:spacing w:line="264" w:lineRule="auto"/>
        <w:ind w:left="1440" w:right="180" w:firstLine="0"/>
        <w:rPr>
          <w:b w:val="1"/>
          <w:sz w:val="24"/>
          <w:szCs w:val="24"/>
        </w:rPr>
      </w:pPr>
      <w:r w:rsidDel="00000000" w:rsidR="00000000" w:rsidRPr="00000000">
        <w:rPr>
          <w:b w:val="1"/>
          <w:sz w:val="24"/>
          <w:szCs w:val="24"/>
          <w:u w:val="single"/>
          <w:rtl w:val="0"/>
        </w:rPr>
        <w:t xml:space="preserve">Trolley</w:t>
      </w:r>
      <w:r w:rsidDel="00000000" w:rsidR="00000000" w:rsidRPr="00000000">
        <w:rPr>
          <w:b w:val="1"/>
          <w:sz w:val="24"/>
          <w:szCs w:val="24"/>
          <w:rtl w:val="0"/>
        </w:rPr>
        <w:t xml:space="preserve"> </w:t>
      </w:r>
      <w:r w:rsidDel="00000000" w:rsidR="00000000" w:rsidRPr="00000000">
        <w:rPr>
          <w:b w:val="1"/>
          <w:sz w:val="24"/>
          <w:szCs w:val="24"/>
          <w:u w:val="single"/>
          <w:rtl w:val="0"/>
        </w:rPr>
        <w:t xml:space="preserve">wheels</w:t>
      </w:r>
      <w:r w:rsidDel="00000000" w:rsidR="00000000" w:rsidRPr="00000000">
        <w:rPr>
          <w:rtl w:val="0"/>
        </w:rPr>
      </w:r>
    </w:p>
    <w:p w:rsidR="00000000" w:rsidDel="00000000" w:rsidP="00000000" w:rsidRDefault="00000000" w:rsidRPr="00000000" w14:paraId="0000001E">
      <w:pPr>
        <w:spacing w:before="131" w:line="264" w:lineRule="auto"/>
        <w:ind w:left="1440" w:right="18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tl w:val="0"/>
        </w:rPr>
        <w:t xml:space="preserve">Single flanged wheels shall be mounted in anti-friction roller bearings. Solid wheels shall be of forged/rolled steel of medium carbon alloy steel.</w:t>
      </w:r>
      <w:r w:rsidDel="00000000" w:rsidR="00000000" w:rsidRPr="00000000">
        <w:rPr>
          <w:rtl w:val="0"/>
        </w:rPr>
      </w:r>
    </w:p>
    <w:p w:rsidR="00000000" w:rsidDel="00000000" w:rsidP="00000000" w:rsidRDefault="00000000" w:rsidRPr="00000000" w14:paraId="0000001F">
      <w:pPr>
        <w:pStyle w:val="Heading1"/>
        <w:spacing w:before="189" w:line="264" w:lineRule="auto"/>
        <w:ind w:left="1440" w:right="180" w:firstLine="0"/>
        <w:jc w:val="both"/>
        <w:rPr>
          <w:rFonts w:ascii="Calibri" w:cs="Calibri" w:eastAsia="Calibri" w:hAnsi="Calibri"/>
          <w:b w:val="0"/>
          <w:i w:val="0"/>
          <w:smallCaps w:val="0"/>
          <w:strike w:val="0"/>
          <w:color w:val="000000"/>
          <w:sz w:val="24"/>
          <w:szCs w:val="24"/>
          <w:u w:val="none"/>
          <w:shd w:fill="auto" w:val="clear"/>
          <w:vertAlign w:val="baseline"/>
        </w:rPr>
        <w:sectPr>
          <w:type w:val="continuous"/>
          <w:pgSz w:h="16840" w:w="11910" w:orient="portrait"/>
          <w:pgMar w:bottom="1420" w:top="900" w:left="440" w:right="1220" w:header="720" w:footer="720"/>
          <w:cols w:equalWidth="0" w:num="1">
            <w:col w:space="0" w:w="10245.5"/>
          </w:cols>
        </w:sectPr>
      </w:pPr>
      <w:r w:rsidDel="00000000" w:rsidR="00000000" w:rsidRPr="00000000">
        <w:rPr>
          <w:u w:val="single"/>
          <w:rtl w:val="0"/>
        </w:rPr>
        <w:t xml:space="preserve">Motor for</w:t>
      </w:r>
      <w:r w:rsidDel="00000000" w:rsidR="00000000" w:rsidRPr="00000000">
        <w:rPr>
          <w:rtl w:val="0"/>
        </w:rPr>
        <w:t xml:space="preserve"> </w:t>
      </w:r>
      <w:r w:rsidDel="00000000" w:rsidR="00000000" w:rsidRPr="00000000">
        <w:rPr>
          <w:u w:val="single"/>
          <w:rtl w:val="0"/>
        </w:rPr>
        <w:t xml:space="preserve">hoist and</w:t>
      </w:r>
      <w:r w:rsidDel="00000000" w:rsidR="00000000" w:rsidRPr="00000000">
        <w:rPr>
          <w:rtl w:val="0"/>
        </w:rPr>
        <w:t xml:space="preserve"> </w:t>
      </w:r>
      <w:r w:rsidDel="00000000" w:rsidR="00000000" w:rsidRPr="00000000">
        <w:rPr>
          <w:u w:val="single"/>
          <w:rtl w:val="0"/>
        </w:rPr>
        <w:t xml:space="preserve">trolley</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4" w:lineRule="auto"/>
        <w:ind w:left="1440" w:right="1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415 V, 50 Hz, heavy duty motors suitable for hoist and trolley operation, suitable for reversible motion, frequent acceleration and mechanical </w:t>
      </w:r>
      <w:r w:rsidDel="00000000" w:rsidR="00000000" w:rsidRPr="00000000">
        <w:rPr>
          <w:sz w:val="24"/>
          <w:szCs w:val="24"/>
          <w:rtl w:val="0"/>
        </w:rPr>
        <w:t xml:space="preserve">braking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totally enclosed, fan cooled, wound rotor motor shall be used. Class of insulation shall be “F”, with temperature rise limited that for “B”. The pullout torque shall no</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 be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less than 225% of full load</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torque, corresponding to 40% CDF (Cycle Duration Factor of the motor). </w:t>
      </w:r>
      <w:r w:rsidDel="00000000" w:rsidR="00000000" w:rsidRPr="00000000">
        <w:rPr>
          <w:sz w:val="24"/>
          <w:szCs w:val="24"/>
          <w:rtl w:val="0"/>
        </w:rPr>
        <w:t xml:space="preserve">150</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switching per hour shall be considered for the selection of motors. The 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tors shall have the</w:t>
      </w:r>
    </w:p>
    <w:p w:rsidR="00000000" w:rsidDel="00000000" w:rsidP="00000000" w:rsidRDefault="00000000" w:rsidRPr="00000000" w14:paraId="00000021">
      <w:pPr>
        <w:spacing w:before="3" w:lineRule="auto"/>
        <w:ind w:left="1440" w:right="180" w:firstLine="0"/>
        <w:rPr>
          <w:sz w:val="24"/>
          <w:szCs w:val="24"/>
        </w:rPr>
      </w:pPr>
      <w:r w:rsidDel="00000000" w:rsidR="00000000" w:rsidRPr="00000000">
        <w:rPr>
          <w:sz w:val="24"/>
          <w:szCs w:val="24"/>
          <w:rtl w:val="0"/>
        </w:rPr>
        <w:t xml:space="preserve">following speed ranges:</w:t>
      </w:r>
    </w:p>
    <w:p w:rsidR="00000000" w:rsidDel="00000000" w:rsidP="00000000" w:rsidRDefault="00000000" w:rsidRPr="00000000" w14:paraId="00000022">
      <w:pPr>
        <w:numPr>
          <w:ilvl w:val="0"/>
          <w:numId w:val="3"/>
        </w:numPr>
        <w:tabs>
          <w:tab w:val="left" w:leader="none" w:pos="1193"/>
          <w:tab w:val="left" w:leader="none" w:pos="1195"/>
          <w:tab w:val="left" w:leader="none" w:pos="4074"/>
        </w:tabs>
        <w:spacing w:before="88" w:lineRule="auto"/>
        <w:ind w:left="1440" w:right="180" w:firstLine="0"/>
      </w:pPr>
      <w:r w:rsidDel="00000000" w:rsidR="00000000" w:rsidRPr="00000000">
        <w:rPr>
          <w:sz w:val="24"/>
          <w:szCs w:val="24"/>
          <w:rtl w:val="0"/>
        </w:rPr>
        <w:t xml:space="preserve">trolley travel: 15 m/min;</w:t>
        <w:tab/>
      </w:r>
    </w:p>
    <w:p w:rsidR="00000000" w:rsidDel="00000000" w:rsidP="00000000" w:rsidRDefault="00000000" w:rsidRPr="00000000" w14:paraId="00000023">
      <w:pPr>
        <w:numPr>
          <w:ilvl w:val="0"/>
          <w:numId w:val="3"/>
        </w:numPr>
        <w:tabs>
          <w:tab w:val="left" w:leader="none" w:pos="1193"/>
          <w:tab w:val="left" w:leader="none" w:pos="1195"/>
          <w:tab w:val="left" w:leader="none" w:pos="3353"/>
        </w:tabs>
        <w:spacing w:before="89" w:lineRule="auto"/>
        <w:ind w:left="1440" w:right="180" w:firstLine="0"/>
      </w:pPr>
      <w:r w:rsidDel="00000000" w:rsidR="00000000" w:rsidRPr="00000000">
        <w:rPr>
          <w:sz w:val="24"/>
          <w:szCs w:val="24"/>
          <w:rtl w:val="0"/>
        </w:rPr>
        <w:t xml:space="preserve">hoist: 3 m/min;</w:t>
        <w:tab/>
        <w:t xml:space="preserve">             </w:t>
      </w:r>
    </w:p>
    <w:p w:rsidR="00000000" w:rsidDel="00000000" w:rsidP="00000000" w:rsidRDefault="00000000" w:rsidRPr="00000000" w14:paraId="00000024">
      <w:pPr>
        <w:spacing w:before="89" w:line="264" w:lineRule="auto"/>
        <w:ind w:left="1440" w:right="1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Roller operated, resetting limit switches shall be provided for all motions. Limit switches shall be fitted to prevent over traveling and over hoisting.</w:t>
      </w:r>
      <w:r w:rsidDel="00000000" w:rsidR="00000000" w:rsidRPr="00000000">
        <w:rPr>
          <w:rtl w:val="0"/>
        </w:rPr>
      </w:r>
    </w:p>
    <w:p w:rsidR="00000000" w:rsidDel="00000000" w:rsidP="00000000" w:rsidRDefault="00000000" w:rsidRPr="00000000" w14:paraId="00000025">
      <w:pPr>
        <w:pStyle w:val="Heading1"/>
        <w:spacing w:before="194" w:line="266" w:lineRule="auto"/>
        <w:ind w:left="1440" w:right="180" w:firstLine="0"/>
        <w:jc w:val="left"/>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spacing w:before="194" w:line="266" w:lineRule="auto"/>
        <w:ind w:left="1440" w:right="180" w:firstLine="0"/>
        <w:jc w:val="left"/>
        <w:rPr/>
      </w:pPr>
      <w:r w:rsidDel="00000000" w:rsidR="00000000" w:rsidRPr="00000000">
        <w:rPr>
          <w:u w:val="single"/>
          <w:rtl w:val="0"/>
        </w:rPr>
        <w:t xml:space="preserve">Power</w:t>
      </w:r>
      <w:r w:rsidDel="00000000" w:rsidR="00000000" w:rsidRPr="00000000">
        <w:rPr>
          <w:rtl w:val="0"/>
        </w:rPr>
        <w:t xml:space="preserve"> </w:t>
      </w:r>
      <w:r w:rsidDel="00000000" w:rsidR="00000000" w:rsidRPr="00000000">
        <w:rPr>
          <w:u w:val="single"/>
          <w:rtl w:val="0"/>
        </w:rPr>
        <w:t xml:space="preserve">supply</w:t>
      </w:r>
      <w:r w:rsidDel="00000000" w:rsidR="00000000" w:rsidRPr="00000000">
        <w:rPr>
          <w:rtl w:val="0"/>
        </w:rPr>
      </w:r>
    </w:p>
    <w:p w:rsidR="00000000" w:rsidDel="00000000" w:rsidP="00000000" w:rsidRDefault="00000000" w:rsidRPr="00000000" w14:paraId="00000027">
      <w:pPr>
        <w:tabs>
          <w:tab w:val="left" w:leader="none" w:pos="959"/>
        </w:tabs>
        <w:spacing w:before="112" w:lineRule="auto"/>
        <w:ind w:left="1417.3228346456694" w:right="289" w:firstLine="0"/>
        <w:jc w:val="both"/>
        <w:rPr>
          <w:sz w:val="24"/>
          <w:szCs w:val="24"/>
        </w:rPr>
      </w:pPr>
      <w:r w:rsidDel="00000000" w:rsidR="00000000" w:rsidRPr="00000000">
        <w:rPr>
          <w:sz w:val="24"/>
          <w:szCs w:val="24"/>
          <w:rtl w:val="0"/>
        </w:rPr>
        <w:tab/>
        <w:t xml:space="preserve">4 bar </w:t>
      </w:r>
      <w:r w:rsidDel="00000000" w:rsidR="00000000" w:rsidRPr="00000000">
        <w:rPr>
          <w:sz w:val="24"/>
          <w:szCs w:val="24"/>
          <w:rtl w:val="0"/>
        </w:rPr>
        <w:t xml:space="preserve">Shrouded Bus Bar Conductor should be used for the Power Supply to the hoist. the selection of the Bus Bar shall be such that the voltage drop is not more than 2%. A Isolator Switch shall be provided at the floor level and the necessary cable from the Isolator to the bus bar shall be the scope of the bidder.</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4" w:lineRule="auto"/>
        <w:ind w:left="1440" w:right="18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Control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4" w:lineRule="auto"/>
        <w:ind w:left="1440" w:right="180" w:firstLine="0"/>
        <w:jc w:val="both"/>
        <w:rPr>
          <w:sz w:val="24"/>
          <w:szCs w:val="24"/>
        </w:rPr>
      </w:pPr>
      <w:r w:rsidDel="00000000" w:rsidR="00000000" w:rsidRPr="00000000">
        <w:rPr>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ontrol panel shall be mounted on the Hoist (unless </w:t>
      </w:r>
      <w:r w:rsidDel="00000000" w:rsidR="00000000" w:rsidRPr="00000000">
        <w:rPr>
          <w:sz w:val="24"/>
          <w:szCs w:val="24"/>
          <w:rtl w:val="0"/>
        </w:rPr>
        <w:t xml:space="preserve">otherwise specially mentioned in the enquiry sheet)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4" w:lineRule="auto"/>
        <w:ind w:left="1440" w:right="18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endant push button </w:t>
      </w:r>
      <w:r w:rsidDel="00000000" w:rsidR="00000000" w:rsidRPr="00000000">
        <w:rPr>
          <w:sz w:val="24"/>
          <w:szCs w:val="24"/>
          <w:rtl w:val="0"/>
        </w:rPr>
        <w:t xml:space="preserve">should be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hanging with a link chain from the hoist. Control voltage </w:t>
      </w:r>
      <w:r w:rsidDel="00000000" w:rsidR="00000000" w:rsidRPr="00000000">
        <w:rPr>
          <w:sz w:val="24"/>
          <w:szCs w:val="24"/>
          <w:rtl w:val="0"/>
        </w:rPr>
        <w:t xml:space="preserv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110 V from a single phase step-down transformer </w:t>
      </w:r>
      <w:r w:rsidDel="00000000" w:rsidR="00000000" w:rsidRPr="00000000">
        <w:rPr>
          <w:sz w:val="24"/>
          <w:szCs w:val="24"/>
          <w:rtl w:val="0"/>
        </w:rPr>
        <w:t xml:space="preserve">mounted inside the hoist control panel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following control is possible:</w:t>
      </w:r>
    </w:p>
    <w:p w:rsidR="00000000" w:rsidDel="00000000" w:rsidP="00000000" w:rsidRDefault="00000000" w:rsidRPr="00000000" w14:paraId="000000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841"/>
        </w:tabs>
        <w:spacing w:after="0" w:before="59"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 operated ON push button - standard green button.</w:t>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853"/>
        </w:tabs>
        <w:spacing w:after="0" w:before="89"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signal lamp - green lens.</w:t>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827"/>
        </w:tabs>
        <w:spacing w:after="0" w:before="89"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OFF push button - standard red button.</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853"/>
        </w:tabs>
        <w:spacing w:after="0" w:before="91"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Hoisting push button - standard black button.</w:t>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847"/>
        </w:tabs>
        <w:spacing w:after="0" w:before="89"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Lowering push button - standard yellow button.</w:t>
      </w:r>
    </w:p>
    <w:p w:rsidR="00000000" w:rsidDel="00000000" w:rsidP="00000000" w:rsidRDefault="00000000" w:rsidRPr="00000000" w14:paraId="000000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800"/>
        </w:tabs>
        <w:spacing w:after="0" w:before="88"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Micro hoisting push button - standard black button. (if applicable)</w:t>
      </w:r>
    </w:p>
    <w:p w:rsidR="00000000" w:rsidDel="00000000" w:rsidP="00000000" w:rsidRDefault="00000000" w:rsidRPr="00000000" w14:paraId="0000003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839"/>
        </w:tabs>
        <w:spacing w:after="0" w:before="89"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Micro lowering push button - standard black button. </w:t>
      </w:r>
      <w:r w:rsidDel="00000000" w:rsidR="00000000" w:rsidRPr="00000000">
        <w:rPr>
          <w:sz w:val="24"/>
          <w:szCs w:val="24"/>
          <w:rtl w:val="0"/>
        </w:rPr>
        <w:t xml:space="preserve">(if applicable)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853"/>
        </w:tabs>
        <w:spacing w:after="0" w:before="91"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Cross traverse forward push button - standard black button.</w:t>
      </w:r>
    </w:p>
    <w:p w:rsidR="00000000" w:rsidDel="00000000" w:rsidP="00000000" w:rsidRDefault="00000000" w:rsidRPr="00000000" w14:paraId="0000003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786"/>
        </w:tabs>
        <w:spacing w:after="0" w:before="89"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Cross traverse reverse push button - standard black button.</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784"/>
        </w:tabs>
        <w:spacing w:after="0" w:before="88"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Micro cross traverse forward push button – standard black button. </w:t>
      </w:r>
      <w:r w:rsidDel="00000000" w:rsidR="00000000" w:rsidRPr="00000000">
        <w:rPr>
          <w:sz w:val="24"/>
          <w:szCs w:val="24"/>
          <w:rtl w:val="0"/>
        </w:rPr>
        <w:t xml:space="preserve">(if applicable)</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34"/>
        </w:tabs>
        <w:spacing w:after="0" w:before="92" w:line="240" w:lineRule="auto"/>
        <w:ind w:left="1440" w:right="18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Micro cross traverse reverse push button – standard black button. </w:t>
      </w:r>
      <w:r w:rsidDel="00000000" w:rsidR="00000000" w:rsidRPr="00000000">
        <w:rPr>
          <w:sz w:val="24"/>
          <w:szCs w:val="24"/>
          <w:rtl w:val="0"/>
        </w:rPr>
        <w:t xml:space="preserve">(if applicable)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82"/>
        </w:tabs>
        <w:spacing w:after="0" w:before="89" w:line="240" w:lineRule="auto"/>
        <w:ind w:left="2783" w:right="180" w:firstLine="0"/>
        <w:jc w:val="left"/>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8"/>
        </w:tabs>
        <w:spacing w:after="62" w:before="30" w:line="264" w:lineRule="auto"/>
        <w:ind w:left="1440" w:right="180" w:firstLine="0"/>
        <w:jc w:val="both"/>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Beam</w:t>
      </w:r>
      <w:r w:rsidDel="00000000" w:rsidR="00000000" w:rsidRPr="00000000">
        <w:rPr>
          <w:i w:val="0"/>
          <w:smallCaps w:val="0"/>
          <w:strike w:val="0"/>
          <w:color w:val="000000"/>
          <w:sz w:val="24"/>
          <w:szCs w:val="24"/>
          <w:u w:val="single"/>
          <w:shd w:fill="auto" w:val="clear"/>
          <w:vertAlign w:val="baseline"/>
          <w:rtl w:val="0"/>
        </w:rPr>
        <w:t xml:space="preserve"> (i</w:t>
      </w:r>
      <w:r w:rsidDel="00000000" w:rsidR="00000000" w:rsidRPr="00000000">
        <w:rPr>
          <w:sz w:val="24"/>
          <w:szCs w:val="24"/>
          <w:u w:val="single"/>
          <w:rtl w:val="0"/>
        </w:rPr>
        <w:t xml:space="preserve">f applicable)</w:t>
      </w:r>
      <w:r w:rsidDel="00000000" w:rsidR="00000000" w:rsidRPr="00000000">
        <w:rPr>
          <w:i w:val="0"/>
          <w:smallCaps w:val="0"/>
          <w:strike w:val="0"/>
          <w:color w:val="000000"/>
          <w:sz w:val="24"/>
          <w:szCs w:val="24"/>
          <w:u w:val="none"/>
          <w:shd w:fill="auto" w:val="clear"/>
          <w:vertAlign w:val="baseline"/>
          <w:rtl w:val="0"/>
        </w:rPr>
        <w:tab/>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8"/>
        </w:tabs>
        <w:spacing w:after="62" w:before="30" w:line="264" w:lineRule="auto"/>
        <w:ind w:left="1440" w:right="180" w:firstLine="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beam shall be suitable for the trolley, complete with end stops, and shall be suitable for connection</w:t>
      </w:r>
      <w:r w:rsidDel="00000000" w:rsidR="00000000" w:rsidRPr="00000000">
        <w:rPr>
          <w:sz w:val="24"/>
          <w:szCs w:val="24"/>
          <w:rtl w:val="0"/>
        </w:rPr>
        <w:t xml:space="preserve"> to the building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shall be designed according to the capacity of the hoist, the beam fixation/support points, length and alignment. It shall be of mild steel.</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8"/>
        </w:tabs>
        <w:spacing w:after="62" w:before="30" w:line="264" w:lineRule="auto"/>
        <w:ind w:left="1440" w:right="180" w:firstLine="0"/>
        <w:jc w:val="both"/>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8"/>
        </w:tabs>
        <w:spacing w:after="62" w:before="30" w:line="264" w:lineRule="auto"/>
        <w:ind w:left="1440" w:right="180" w:firstLine="0"/>
        <w:jc w:val="both"/>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8"/>
        </w:tabs>
        <w:spacing w:after="62" w:before="30" w:line="264" w:lineRule="auto"/>
        <w:ind w:left="1440" w:right="18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8"/>
        </w:tabs>
        <w:spacing w:after="62" w:before="30" w:line="264" w:lineRule="auto"/>
        <w:ind w:left="0" w:right="180" w:firstLine="0"/>
        <w:jc w:val="both"/>
        <w:rPr>
          <w:sz w:val="24"/>
          <w:szCs w:val="24"/>
        </w:rPr>
      </w:pPr>
      <w:r w:rsidDel="00000000" w:rsidR="00000000" w:rsidRPr="00000000">
        <w:rPr>
          <w:rtl w:val="0"/>
        </w:rPr>
      </w:r>
    </w:p>
    <w:tbl>
      <w:tblPr>
        <w:tblStyle w:val="Table1"/>
        <w:tblW w:w="102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0.000000000001"/>
        <w:gridCol w:w="6005"/>
        <w:tblGridChange w:id="0">
          <w:tblGrid>
            <w:gridCol w:w="4240.000000000001"/>
            <w:gridCol w:w="6005"/>
          </w:tblGrid>
        </w:tblGridChange>
      </w:tblGrid>
      <w:tr>
        <w:trPr>
          <w:cantSplit w:val="0"/>
          <w:trHeight w:val="107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E  N  Q  U  I  R  Y          </w:t>
              <w:tab/>
              <w:t xml:space="preserve">F  O  R  M</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COMPANY NAME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CONTACT PERSON NAME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MAILING ADDRESS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E-MAIL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u w:val="single"/>
                <w:rtl w:val="0"/>
              </w:rPr>
              <w:t xml:space="preserve"> </w:t>
            </w: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MOBILE NO. / LANDLINE NO.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APPLICATION OF EOT CRANE / ELECTRIC HOIST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CAPACITY (T)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LIFT (IN METER)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TRAVEL LENGTH (IN METER)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QUANTITY (IN Numbers)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SPEED-- MH (Preffered. - 3mpm)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SPEED--CT (Preffered. -  16mpm)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VFD REQUIRED OR NOT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CLASS OF DUTY / HRS of operation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OPERATION THROUGH </w:t>
            </w:r>
          </w:p>
          <w:p w:rsidR="00000000" w:rsidDel="00000000" w:rsidP="00000000" w:rsidRDefault="00000000" w:rsidRPr="00000000" w14:paraId="0000005E">
            <w:pPr>
              <w:spacing w:line="276" w:lineRule="auto"/>
              <w:rPr>
                <w:sz w:val="24"/>
                <w:szCs w:val="24"/>
              </w:rPr>
            </w:pPr>
            <w:r w:rsidDel="00000000" w:rsidR="00000000" w:rsidRPr="00000000">
              <w:rPr>
                <w:sz w:val="24"/>
                <w:szCs w:val="24"/>
                <w:rtl w:val="0"/>
              </w:rPr>
              <w:t xml:space="preserve">(PENDANT / RADIO REMOTE CONTROL)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PATH OF TRAVEL (CURVED/STRAIGHT)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Type of Hoist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(Normal Headroom/ Low Headroom / Fixed Hoist)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LOCATION </w:t>
            </w:r>
          </w:p>
          <w:p w:rsidR="00000000" w:rsidDel="00000000" w:rsidP="00000000" w:rsidRDefault="00000000" w:rsidRPr="00000000" w14:paraId="00000066">
            <w:pPr>
              <w:spacing w:line="276" w:lineRule="auto"/>
              <w:rPr>
                <w:sz w:val="24"/>
                <w:szCs w:val="24"/>
              </w:rPr>
            </w:pPr>
            <w:r w:rsidDel="00000000" w:rsidR="00000000" w:rsidRPr="00000000">
              <w:rPr>
                <w:sz w:val="24"/>
                <w:szCs w:val="24"/>
                <w:rtl w:val="0"/>
              </w:rPr>
              <w:t xml:space="preserve">(INDOOR / OUTDOOR)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AREA (SAFE / HAZARDOUS)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COLUMN TO COLUMN  (IN METER) IF GANTRY BEAM REQUIRED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SCOPE (HOIST - BEAM - DSL - E&amp;C - FREIGHT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SITE LOCATION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tc>
      </w:tr>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DSL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FESTOON; GI BUS BAR ; AL BUS BAR; COPPER BUS BAR</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76" w:lineRule="auto"/>
              <w:rPr>
                <w:sz w:val="24"/>
                <w:szCs w:val="24"/>
              </w:rPr>
            </w:pPr>
            <w:r w:rsidDel="00000000" w:rsidR="00000000" w:rsidRPr="00000000">
              <w:rPr>
                <w:sz w:val="24"/>
                <w:szCs w:val="24"/>
                <w:rtl w:val="0"/>
              </w:rPr>
              <w:t xml:space="preserve">ADDITIONAL INFORMATION IF ANY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8"/>
        </w:tabs>
        <w:spacing w:after="62" w:before="30" w:line="264" w:lineRule="auto"/>
        <w:ind w:left="0" w:right="180" w:firstLine="0"/>
        <w:jc w:val="both"/>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8"/>
        </w:tabs>
        <w:spacing w:after="62" w:before="30" w:line="264" w:lineRule="auto"/>
        <w:ind w:left="0" w:right="180" w:firstLine="0"/>
        <w:jc w:val="both"/>
        <w:rPr>
          <w:sz w:val="24"/>
          <w:szCs w:val="24"/>
        </w:rPr>
      </w:pPr>
      <w:r w:rsidDel="00000000" w:rsidR="00000000" w:rsidRPr="00000000">
        <w:rPr>
          <w:rtl w:val="0"/>
        </w:rPr>
      </w:r>
    </w:p>
    <w:sectPr>
      <w:type w:val="continuous"/>
      <w:pgSz w:h="16840" w:w="11910" w:orient="portrait"/>
      <w:pgMar w:bottom="1420" w:top="900" w:left="440" w:right="1220" w:header="720" w:footer="720"/>
      <w:cols w:equalWidth="0" w:num="1">
        <w:col w:space="0" w:w="1024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lowerLetter"/>
      <w:lvlText w:val="%1)"/>
      <w:lvlJc w:val="left"/>
      <w:pPr>
        <w:ind w:left="2783" w:hanging="185"/>
      </w:pPr>
      <w:rPr>
        <w:rFonts w:ascii="Calibri" w:cs="Calibri" w:eastAsia="Calibri" w:hAnsi="Calibri"/>
        <w:sz w:val="24"/>
        <w:szCs w:val="24"/>
      </w:rPr>
    </w:lvl>
    <w:lvl w:ilvl="1">
      <w:start w:val="0"/>
      <w:numFmt w:val="bullet"/>
      <w:lvlText w:val="•"/>
      <w:lvlJc w:val="left"/>
      <w:pPr>
        <w:ind w:left="3526" w:hanging="185"/>
      </w:pPr>
      <w:rPr/>
    </w:lvl>
    <w:lvl w:ilvl="2">
      <w:start w:val="0"/>
      <w:numFmt w:val="bullet"/>
      <w:lvlText w:val="•"/>
      <w:lvlJc w:val="left"/>
      <w:pPr>
        <w:ind w:left="4273" w:hanging="185"/>
      </w:pPr>
      <w:rPr/>
    </w:lvl>
    <w:lvl w:ilvl="3">
      <w:start w:val="0"/>
      <w:numFmt w:val="bullet"/>
      <w:lvlText w:val="•"/>
      <w:lvlJc w:val="left"/>
      <w:pPr>
        <w:ind w:left="5019" w:hanging="185"/>
      </w:pPr>
      <w:rPr/>
    </w:lvl>
    <w:lvl w:ilvl="4">
      <w:start w:val="0"/>
      <w:numFmt w:val="bullet"/>
      <w:lvlText w:val="•"/>
      <w:lvlJc w:val="left"/>
      <w:pPr>
        <w:ind w:left="5766" w:hanging="185"/>
      </w:pPr>
      <w:rPr/>
    </w:lvl>
    <w:lvl w:ilvl="5">
      <w:start w:val="0"/>
      <w:numFmt w:val="bullet"/>
      <w:lvlText w:val="•"/>
      <w:lvlJc w:val="left"/>
      <w:pPr>
        <w:ind w:left="6513" w:hanging="185"/>
      </w:pPr>
      <w:rPr/>
    </w:lvl>
    <w:lvl w:ilvl="6">
      <w:start w:val="0"/>
      <w:numFmt w:val="bullet"/>
      <w:lvlText w:val="•"/>
      <w:lvlJc w:val="left"/>
      <w:pPr>
        <w:ind w:left="7259" w:hanging="185"/>
      </w:pPr>
      <w:rPr/>
    </w:lvl>
    <w:lvl w:ilvl="7">
      <w:start w:val="0"/>
      <w:numFmt w:val="bullet"/>
      <w:lvlText w:val="•"/>
      <w:lvlJc w:val="left"/>
      <w:pPr>
        <w:ind w:left="8006" w:hanging="185"/>
      </w:pPr>
      <w:rPr/>
    </w:lvl>
    <w:lvl w:ilvl="8">
      <w:start w:val="0"/>
      <w:numFmt w:val="bullet"/>
      <w:lvlText w:val="•"/>
      <w:lvlJc w:val="left"/>
      <w:pPr>
        <w:ind w:left="8753" w:hanging="185"/>
      </w:pPr>
      <w:rPr/>
    </w:lvl>
  </w:abstractNum>
  <w:abstractNum w:abstractNumId="2">
    <w:lvl w:ilvl="0">
      <w:start w:val="8"/>
      <w:numFmt w:val="decimal"/>
      <w:lvlText w:val="%1"/>
      <w:lvlJc w:val="left"/>
      <w:pPr>
        <w:ind w:left="1540" w:hanging="1148"/>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1"/>
      <w:numFmt w:val="decimal"/>
      <w:lvlText w:val="%5"/>
      <w:lvlJc w:val="left"/>
      <w:pPr>
        <w:ind w:left="2685" w:hanging="732"/>
      </w:pPr>
      <w:rPr>
        <w:rFonts w:ascii="Calibri" w:cs="Calibri" w:eastAsia="Calibri" w:hAnsi="Calibri"/>
        <w:sz w:val="24"/>
        <w:szCs w:val="24"/>
      </w:rPr>
    </w:lvl>
    <w:lvl w:ilvl="5">
      <w:start w:val="0"/>
      <w:numFmt w:val="bullet"/>
      <w:lvlText w:val="•"/>
      <w:lvlJc w:val="left"/>
      <w:pPr>
        <w:ind w:left="5517" w:hanging="731.9999999999991"/>
      </w:pPr>
      <w:rPr/>
    </w:lvl>
    <w:lvl w:ilvl="6">
      <w:start w:val="0"/>
      <w:numFmt w:val="bullet"/>
      <w:lvlText w:val="•"/>
      <w:lvlJc w:val="left"/>
      <w:pPr>
        <w:ind w:left="6463" w:hanging="732.0000000000009"/>
      </w:pPr>
      <w:rPr/>
    </w:lvl>
    <w:lvl w:ilvl="7">
      <w:start w:val="0"/>
      <w:numFmt w:val="bullet"/>
      <w:lvlText w:val="•"/>
      <w:lvlJc w:val="left"/>
      <w:pPr>
        <w:ind w:left="7409" w:hanging="732.0000000000009"/>
      </w:pPr>
      <w:rPr/>
    </w:lvl>
    <w:lvl w:ilvl="8">
      <w:start w:val="0"/>
      <w:numFmt w:val="bullet"/>
      <w:lvlText w:val="•"/>
      <w:lvlJc w:val="left"/>
      <w:pPr>
        <w:ind w:left="8354" w:hanging="732.0000000000009"/>
      </w:pPr>
      <w:rPr/>
    </w:lvl>
  </w:abstractNum>
  <w:abstractNum w:abstractNumId="3">
    <w:lvl w:ilvl="0">
      <w:start w:val="1"/>
      <w:numFmt w:val="lowerLetter"/>
      <w:lvlText w:val="%1)"/>
      <w:lvlJc w:val="left"/>
      <w:pPr>
        <w:ind w:left="1194" w:hanging="720.9999999999999"/>
      </w:pPr>
      <w:rPr>
        <w:rFonts w:ascii="Calibri" w:cs="Calibri" w:eastAsia="Calibri" w:hAnsi="Calibri"/>
        <w:sz w:val="24"/>
        <w:szCs w:val="24"/>
      </w:rPr>
    </w:lvl>
    <w:lvl w:ilvl="1">
      <w:start w:val="1"/>
      <w:numFmt w:val="lowerLetter"/>
      <w:lvlText w:val="%2)"/>
      <w:lvlJc w:val="left"/>
      <w:pPr>
        <w:ind w:left="2840" w:hanging="242"/>
      </w:pPr>
      <w:rPr>
        <w:rFonts w:ascii="Calibri" w:cs="Calibri" w:eastAsia="Calibri" w:hAnsi="Calibri"/>
        <w:sz w:val="24"/>
        <w:szCs w:val="24"/>
      </w:rPr>
    </w:lvl>
    <w:lvl w:ilvl="2">
      <w:start w:val="1"/>
      <w:numFmt w:val="upperRoman"/>
      <w:lvlText w:val="%3)"/>
      <w:lvlJc w:val="left"/>
      <w:pPr>
        <w:ind w:left="2785" w:hanging="188"/>
      </w:pPr>
      <w:rPr>
        <w:rFonts w:ascii="Calibri" w:cs="Calibri" w:eastAsia="Calibri" w:hAnsi="Calibri"/>
        <w:sz w:val="24"/>
        <w:szCs w:val="24"/>
      </w:rPr>
    </w:lvl>
    <w:lvl w:ilvl="3">
      <w:start w:val="0"/>
      <w:numFmt w:val="bullet"/>
      <w:lvlText w:val="•"/>
      <w:lvlJc w:val="left"/>
      <w:pPr>
        <w:ind w:left="3500" w:hanging="188"/>
      </w:pPr>
      <w:rPr/>
    </w:lvl>
    <w:lvl w:ilvl="4">
      <w:start w:val="0"/>
      <w:numFmt w:val="bullet"/>
      <w:lvlText w:val="•"/>
      <w:lvlJc w:val="left"/>
      <w:pPr>
        <w:ind w:left="4160" w:hanging="188"/>
      </w:pPr>
      <w:rPr/>
    </w:lvl>
    <w:lvl w:ilvl="5">
      <w:start w:val="0"/>
      <w:numFmt w:val="bullet"/>
      <w:lvlText w:val="•"/>
      <w:lvlJc w:val="left"/>
      <w:pPr>
        <w:ind w:left="4820" w:hanging="188"/>
      </w:pPr>
      <w:rPr/>
    </w:lvl>
    <w:lvl w:ilvl="6">
      <w:start w:val="0"/>
      <w:numFmt w:val="bullet"/>
      <w:lvlText w:val="•"/>
      <w:lvlJc w:val="left"/>
      <w:pPr>
        <w:ind w:left="5480" w:hanging="188"/>
      </w:pPr>
      <w:rPr/>
    </w:lvl>
    <w:lvl w:ilvl="7">
      <w:start w:val="0"/>
      <w:numFmt w:val="bullet"/>
      <w:lvlText w:val="•"/>
      <w:lvlJc w:val="left"/>
      <w:pPr>
        <w:ind w:left="6140" w:hanging="188"/>
      </w:pPr>
      <w:rPr/>
    </w:lvl>
    <w:lvl w:ilvl="8">
      <w:start w:val="0"/>
      <w:numFmt w:val="bullet"/>
      <w:lvlText w:val="•"/>
      <w:lvlJc w:val="left"/>
      <w:pPr>
        <w:ind w:left="6800" w:hanging="18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